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667" w:rsidRDefault="00A92667" w:rsidP="00A92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92667" w:rsidRDefault="00A92667" w:rsidP="00A92667">
      <w:pPr>
        <w:spacing w:after="0"/>
        <w:jc w:val="right"/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Załącznik nr 2 do ogłoszenia </w:t>
      </w:r>
      <w:r>
        <w:rPr>
          <w:rFonts w:ascii="Times New Roman" w:hAnsi="Times New Roman" w:cs="Times New Roman"/>
          <w:bCs/>
          <w:i/>
          <w:sz w:val="24"/>
          <w:szCs w:val="24"/>
        </w:rPr>
        <w:br/>
        <w:t>o  otwartym naborze Partnera spoza sektora finansów  publicznych.</w:t>
      </w:r>
    </w:p>
    <w:p w:rsidR="00A92667" w:rsidRDefault="00A92667" w:rsidP="00A92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667" w:rsidRDefault="00A92667" w:rsidP="00A92667">
      <w:pPr>
        <w:tabs>
          <w:tab w:val="left" w:pos="465"/>
        </w:tabs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FORMULARZ OFERTY</w:t>
      </w:r>
    </w:p>
    <w:p w:rsidR="00A92667" w:rsidRDefault="00A92667" w:rsidP="00A92667">
      <w:pPr>
        <w:tabs>
          <w:tab w:val="left" w:pos="46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Otwarty nabór na partnera spoza sektora finansów publicznych do projektu w ramach </w:t>
      </w:r>
      <w:r>
        <w:rPr>
          <w:rFonts w:ascii="Times New Roman" w:hAnsi="Times New Roman" w:cs="Times New Roman"/>
        </w:rPr>
        <w:br/>
        <w:t xml:space="preserve">Poddziałania 6.2.2. Rozwój usług społecznych  </w:t>
      </w:r>
      <w:r>
        <w:rPr>
          <w:rFonts w:ascii="Times New Roman" w:hAnsi="Times New Roman" w:cs="Times New Roman"/>
        </w:rPr>
        <w:br/>
        <w:t>Regionalnego Programu Operacyjnego Województwa Pomorskiego na lata 2014 – 2020</w:t>
      </w:r>
    </w:p>
    <w:p w:rsidR="00A92667" w:rsidRDefault="00A92667" w:rsidP="00A92667">
      <w:pPr>
        <w:tabs>
          <w:tab w:val="left" w:pos="426"/>
        </w:tabs>
        <w:jc w:val="center"/>
        <w:rPr>
          <w:rFonts w:ascii="Times New Roman" w:hAnsi="Times New Roman" w:cs="Times New Roman"/>
        </w:rPr>
      </w:pPr>
    </w:p>
    <w:tbl>
      <w:tblPr>
        <w:tblW w:w="960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1170"/>
        <w:gridCol w:w="2961"/>
        <w:gridCol w:w="5476"/>
      </w:tblGrid>
      <w:tr w:rsidR="00A92667" w:rsidTr="00F41004">
        <w:trPr>
          <w:cantSplit/>
          <w:jc w:val="center"/>
        </w:trPr>
        <w:tc>
          <w:tcPr>
            <w:tcW w:w="96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A92667">
            <w:pPr>
              <w:widowControl w:val="0"/>
              <w:numPr>
                <w:ilvl w:val="0"/>
                <w:numId w:val="1"/>
              </w:numPr>
              <w:tabs>
                <w:tab w:val="left" w:pos="465"/>
              </w:tabs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INFORMACJA O PODMIOCIE</w:t>
            </w:r>
          </w:p>
        </w:tc>
      </w:tr>
      <w:tr w:rsidR="00A92667" w:rsidTr="00F41004">
        <w:trPr>
          <w:cantSplit/>
          <w:jc w:val="center"/>
        </w:trPr>
        <w:tc>
          <w:tcPr>
            <w:tcW w:w="96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Dane podmiotu</w:t>
            </w:r>
          </w:p>
        </w:tc>
      </w:tr>
      <w:tr w:rsidR="00A92667" w:rsidTr="00F41004">
        <w:trPr>
          <w:cantSplit/>
          <w:jc w:val="center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A92667">
            <w:pPr>
              <w:pStyle w:val="Akapitzlist"/>
              <w:numPr>
                <w:ilvl w:val="0"/>
                <w:numId w:val="3"/>
              </w:numPr>
              <w:tabs>
                <w:tab w:val="left" w:pos="444"/>
              </w:tabs>
              <w:spacing w:after="0" w:line="360" w:lineRule="auto"/>
              <w:ind w:hanging="4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podmiotu</w:t>
            </w:r>
          </w:p>
        </w:tc>
        <w:tc>
          <w:tcPr>
            <w:tcW w:w="5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2667" w:rsidTr="00F41004">
        <w:trPr>
          <w:cantSplit/>
          <w:jc w:val="center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A92667">
            <w:pPr>
              <w:pStyle w:val="Akapitzlist"/>
              <w:numPr>
                <w:ilvl w:val="0"/>
                <w:numId w:val="3"/>
              </w:num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organizacyjna</w:t>
            </w:r>
          </w:p>
        </w:tc>
        <w:tc>
          <w:tcPr>
            <w:tcW w:w="5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2667" w:rsidTr="00F41004">
        <w:trPr>
          <w:cantSplit/>
          <w:jc w:val="center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A92667">
            <w:pPr>
              <w:pStyle w:val="Akapitzlist"/>
              <w:numPr>
                <w:ilvl w:val="0"/>
                <w:numId w:val="3"/>
              </w:numPr>
              <w:tabs>
                <w:tab w:val="left" w:pos="465"/>
              </w:tabs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5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2667" w:rsidTr="00F41004">
        <w:trPr>
          <w:cantSplit/>
          <w:jc w:val="center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A92667">
            <w:pPr>
              <w:pStyle w:val="Akapitzlist"/>
              <w:numPr>
                <w:ilvl w:val="0"/>
                <w:numId w:val="3"/>
              </w:num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5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2667" w:rsidTr="00F41004">
        <w:trPr>
          <w:cantSplit/>
          <w:jc w:val="center"/>
        </w:trPr>
        <w:tc>
          <w:tcPr>
            <w:tcW w:w="11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A92667">
            <w:pPr>
              <w:pStyle w:val="Akapitzlist"/>
              <w:numPr>
                <w:ilvl w:val="0"/>
                <w:numId w:val="3"/>
              </w:num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KRS lub inny nr rejestru</w:t>
            </w:r>
          </w:p>
        </w:tc>
        <w:tc>
          <w:tcPr>
            <w:tcW w:w="54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2667" w:rsidTr="00F41004">
        <w:trPr>
          <w:cantSplit/>
          <w:jc w:val="center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A92667">
            <w:pPr>
              <w:pStyle w:val="Akapitzlist"/>
              <w:numPr>
                <w:ilvl w:val="0"/>
                <w:numId w:val="3"/>
              </w:num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5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2667" w:rsidTr="00F41004">
        <w:trPr>
          <w:cantSplit/>
          <w:jc w:val="center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A92667">
            <w:pPr>
              <w:pStyle w:val="Akapitzlist"/>
              <w:numPr>
                <w:ilvl w:val="0"/>
                <w:numId w:val="3"/>
              </w:num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5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2667" w:rsidTr="00F41004">
        <w:trPr>
          <w:cantSplit/>
          <w:jc w:val="center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A92667">
            <w:pPr>
              <w:pStyle w:val="Akapitzlist"/>
              <w:numPr>
                <w:ilvl w:val="0"/>
                <w:numId w:val="3"/>
              </w:num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5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2667" w:rsidTr="00F41004">
        <w:trPr>
          <w:cantSplit/>
          <w:jc w:val="center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A92667">
            <w:pPr>
              <w:pStyle w:val="Akapitzlist"/>
              <w:numPr>
                <w:ilvl w:val="0"/>
                <w:numId w:val="3"/>
              </w:num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domu</w:t>
            </w:r>
          </w:p>
        </w:tc>
        <w:tc>
          <w:tcPr>
            <w:tcW w:w="5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2667" w:rsidTr="00F41004">
        <w:trPr>
          <w:cantSplit/>
          <w:jc w:val="center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A92667">
            <w:pPr>
              <w:pStyle w:val="Akapitzlist"/>
              <w:numPr>
                <w:ilvl w:val="0"/>
                <w:numId w:val="3"/>
              </w:numPr>
              <w:tabs>
                <w:tab w:val="left" w:pos="46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lokalu</w:t>
            </w:r>
          </w:p>
        </w:tc>
        <w:tc>
          <w:tcPr>
            <w:tcW w:w="5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2667" w:rsidTr="00F41004">
        <w:trPr>
          <w:cantSplit/>
          <w:jc w:val="center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A92667">
            <w:pPr>
              <w:pStyle w:val="Akapitzlist"/>
              <w:numPr>
                <w:ilvl w:val="0"/>
                <w:numId w:val="3"/>
              </w:num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5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2667" w:rsidTr="00F41004">
        <w:trPr>
          <w:cantSplit/>
          <w:jc w:val="center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A92667">
            <w:pPr>
              <w:pStyle w:val="Akapitzlist"/>
              <w:numPr>
                <w:ilvl w:val="0"/>
                <w:numId w:val="3"/>
              </w:num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5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2667" w:rsidTr="00F41004">
        <w:trPr>
          <w:cantSplit/>
          <w:jc w:val="center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A92667">
            <w:pPr>
              <w:pStyle w:val="Akapitzlist"/>
              <w:numPr>
                <w:ilvl w:val="0"/>
                <w:numId w:val="3"/>
              </w:num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strony internetowej</w:t>
            </w:r>
          </w:p>
        </w:tc>
        <w:tc>
          <w:tcPr>
            <w:tcW w:w="5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2667" w:rsidTr="00F41004">
        <w:trPr>
          <w:cantSplit/>
          <w:jc w:val="center"/>
        </w:trPr>
        <w:tc>
          <w:tcPr>
            <w:tcW w:w="96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Osoby uprawnione do reprezentacji</w:t>
            </w:r>
          </w:p>
        </w:tc>
      </w:tr>
      <w:tr w:rsidR="00A92667" w:rsidTr="00F41004">
        <w:trPr>
          <w:cantSplit/>
          <w:jc w:val="center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A92667">
            <w:pPr>
              <w:pStyle w:val="Akapitzlist"/>
              <w:numPr>
                <w:ilvl w:val="0"/>
                <w:numId w:val="3"/>
              </w:num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5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2667" w:rsidTr="00F41004">
        <w:trPr>
          <w:cantSplit/>
          <w:jc w:val="center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A92667">
            <w:pPr>
              <w:pStyle w:val="Akapitzlist"/>
              <w:numPr>
                <w:ilvl w:val="0"/>
                <w:numId w:val="3"/>
              </w:num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5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2667" w:rsidTr="00F41004">
        <w:trPr>
          <w:cantSplit/>
          <w:jc w:val="center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A92667">
            <w:pPr>
              <w:pStyle w:val="Akapitzlist"/>
              <w:numPr>
                <w:ilvl w:val="0"/>
                <w:numId w:val="3"/>
              </w:num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telefonu</w:t>
            </w:r>
          </w:p>
        </w:tc>
        <w:tc>
          <w:tcPr>
            <w:tcW w:w="5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2667" w:rsidTr="00F41004">
        <w:trPr>
          <w:cantSplit/>
          <w:jc w:val="center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A92667">
            <w:pPr>
              <w:pStyle w:val="Akapitzlist"/>
              <w:numPr>
                <w:ilvl w:val="0"/>
                <w:numId w:val="3"/>
              </w:num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5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2667" w:rsidTr="00F41004">
        <w:trPr>
          <w:cantSplit/>
          <w:jc w:val="center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A92667">
            <w:pPr>
              <w:pStyle w:val="Akapitzlist"/>
              <w:numPr>
                <w:ilvl w:val="0"/>
                <w:numId w:val="3"/>
              </w:num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5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2667" w:rsidTr="00F41004">
        <w:trPr>
          <w:cantSplit/>
          <w:jc w:val="center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A92667">
            <w:pPr>
              <w:pStyle w:val="Akapitzlist"/>
              <w:numPr>
                <w:ilvl w:val="0"/>
                <w:numId w:val="3"/>
              </w:num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5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2667" w:rsidTr="00F41004">
        <w:trPr>
          <w:cantSplit/>
          <w:jc w:val="center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A92667">
            <w:pPr>
              <w:pStyle w:val="Akapitzlist"/>
              <w:numPr>
                <w:ilvl w:val="0"/>
                <w:numId w:val="3"/>
              </w:num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telefonu</w:t>
            </w:r>
          </w:p>
        </w:tc>
        <w:tc>
          <w:tcPr>
            <w:tcW w:w="5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2667" w:rsidTr="00F41004">
        <w:trPr>
          <w:cantSplit/>
          <w:jc w:val="center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A92667">
            <w:pPr>
              <w:pStyle w:val="Akapitzlist"/>
              <w:numPr>
                <w:ilvl w:val="0"/>
                <w:numId w:val="3"/>
              </w:num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5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2667" w:rsidTr="00F41004">
        <w:trPr>
          <w:cantSplit/>
          <w:jc w:val="center"/>
        </w:trPr>
        <w:tc>
          <w:tcPr>
            <w:tcW w:w="96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Osoba do kontaktów roboczych</w:t>
            </w:r>
          </w:p>
        </w:tc>
      </w:tr>
      <w:tr w:rsidR="00A92667" w:rsidTr="00F41004">
        <w:trPr>
          <w:cantSplit/>
          <w:jc w:val="center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A92667">
            <w:pPr>
              <w:pStyle w:val="Akapitzlist"/>
              <w:numPr>
                <w:ilvl w:val="0"/>
                <w:numId w:val="3"/>
              </w:num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5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2667" w:rsidTr="00F41004">
        <w:trPr>
          <w:cantSplit/>
          <w:jc w:val="center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A92667">
            <w:pPr>
              <w:pStyle w:val="Akapitzlist"/>
              <w:numPr>
                <w:ilvl w:val="0"/>
                <w:numId w:val="3"/>
              </w:num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5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2667" w:rsidTr="00F41004">
        <w:trPr>
          <w:cantSplit/>
          <w:jc w:val="center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A92667">
            <w:pPr>
              <w:pStyle w:val="Akapitzlist"/>
              <w:numPr>
                <w:ilvl w:val="0"/>
                <w:numId w:val="3"/>
              </w:num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telefonu</w:t>
            </w:r>
          </w:p>
        </w:tc>
        <w:tc>
          <w:tcPr>
            <w:tcW w:w="5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2667" w:rsidTr="00F41004">
        <w:trPr>
          <w:cantSplit/>
          <w:jc w:val="center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A92667">
            <w:pPr>
              <w:pStyle w:val="Akapitzlist"/>
              <w:numPr>
                <w:ilvl w:val="0"/>
                <w:numId w:val="3"/>
              </w:num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5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2667" w:rsidTr="00F41004">
        <w:trPr>
          <w:cantSplit/>
          <w:jc w:val="center"/>
        </w:trPr>
        <w:tc>
          <w:tcPr>
            <w:tcW w:w="96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A92667">
            <w:pPr>
              <w:widowControl w:val="0"/>
              <w:numPr>
                <w:ilvl w:val="0"/>
                <w:numId w:val="1"/>
              </w:numPr>
              <w:tabs>
                <w:tab w:val="left" w:pos="465"/>
              </w:tabs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KRYTERIA BRANE POD UWAGĘ PRZY WYBORZE PARTNERA</w:t>
            </w:r>
          </w:p>
        </w:tc>
      </w:tr>
      <w:tr w:rsidR="00A92667" w:rsidTr="00F41004">
        <w:trPr>
          <w:cantSplit/>
          <w:jc w:val="center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8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Kryterium</w:t>
            </w:r>
          </w:p>
        </w:tc>
      </w:tr>
      <w:tr w:rsidR="00A92667" w:rsidTr="00F41004">
        <w:trPr>
          <w:cantSplit/>
          <w:jc w:val="center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A92667">
            <w:pPr>
              <w:pStyle w:val="Akapitzlist"/>
              <w:numPr>
                <w:ilvl w:val="0"/>
                <w:numId w:val="3"/>
              </w:num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3" w:type="dxa"/>
            </w:tcMar>
            <w:vAlign w:val="center"/>
          </w:tcPr>
          <w:p w:rsidR="00A92667" w:rsidRDefault="00A92667" w:rsidP="00F41004">
            <w:pPr>
              <w:pStyle w:val="Bezodstpw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Zgodność działania potencjalnego partnera z proponowanym zakresem tematycznym  partnerstwa (0-4 pkt): </w:t>
            </w:r>
          </w:p>
          <w:p w:rsidR="00A92667" w:rsidRDefault="00A92667" w:rsidP="00A92667">
            <w:pPr>
              <w:numPr>
                <w:ilvl w:val="1"/>
                <w:numId w:val="4"/>
              </w:numPr>
              <w:tabs>
                <w:tab w:val="left" w:pos="266"/>
              </w:tabs>
              <w:spacing w:after="0" w:line="240" w:lineRule="auto"/>
              <w:ind w:left="55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Działania potencjalnego partnera nie są zbieżne z proponowanym zakresem tematycznym  partnerstwa (0 pkt),</w:t>
            </w:r>
          </w:p>
          <w:p w:rsidR="00A92667" w:rsidRDefault="00A92667" w:rsidP="00A92667">
            <w:pPr>
              <w:numPr>
                <w:ilvl w:val="1"/>
                <w:numId w:val="4"/>
              </w:numPr>
              <w:tabs>
                <w:tab w:val="left" w:pos="266"/>
              </w:tabs>
              <w:spacing w:after="0" w:line="240" w:lineRule="auto"/>
              <w:ind w:left="55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Ocenie podlega stopień zbieżności działań potencjalnego partnera z proponowanym zakresem tematycznym  partnerstwa (1-4 pkt)</w:t>
            </w:r>
          </w:p>
        </w:tc>
      </w:tr>
      <w:tr w:rsidR="00A92667" w:rsidTr="00F41004">
        <w:trPr>
          <w:cantSplit/>
          <w:jc w:val="center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pStyle w:val="Akapitzlist"/>
              <w:tabs>
                <w:tab w:val="left" w:pos="465"/>
              </w:tabs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Uzasadnienie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(charakterystyka proponowanego partnerstwa, tj. cel partnerstwa, funkcje, główne zadania):</w:t>
            </w:r>
          </w:p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92667" w:rsidRDefault="00A92667" w:rsidP="00F4100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2667" w:rsidTr="00F41004">
        <w:trPr>
          <w:cantSplit/>
          <w:jc w:val="center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A92667">
            <w:pPr>
              <w:pStyle w:val="Akapitzlist"/>
              <w:numPr>
                <w:ilvl w:val="0"/>
                <w:numId w:val="3"/>
              </w:num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3" w:type="dxa"/>
            </w:tcMar>
            <w:vAlign w:val="center"/>
          </w:tcPr>
          <w:p w:rsidR="00A92667" w:rsidRDefault="00A92667" w:rsidP="00F41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Oferowany wkład potencjalnego partnera w realizację projektu (0-4 pkt):</w:t>
            </w:r>
          </w:p>
          <w:p w:rsidR="00A92667" w:rsidRDefault="00A92667" w:rsidP="00A92667">
            <w:pPr>
              <w:numPr>
                <w:ilvl w:val="1"/>
                <w:numId w:val="6"/>
              </w:numPr>
              <w:tabs>
                <w:tab w:val="left" w:pos="550"/>
              </w:tabs>
              <w:spacing w:after="0" w:line="240" w:lineRule="auto"/>
              <w:ind w:left="55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Potencjalny partner nie oferuje wkładu w realizację celu partnerstwa i projektu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(0 pkt),</w:t>
            </w:r>
          </w:p>
          <w:p w:rsidR="00A92667" w:rsidRDefault="00A92667" w:rsidP="00A92667">
            <w:pPr>
              <w:numPr>
                <w:ilvl w:val="1"/>
                <w:numId w:val="6"/>
              </w:numPr>
              <w:tabs>
                <w:tab w:val="left" w:pos="550"/>
              </w:tabs>
              <w:spacing w:after="0" w:line="240" w:lineRule="auto"/>
              <w:ind w:left="550" w:hanging="284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Ocenie podlega oferowany wkład potencjalnego partnera w realizację celu partnerstwa i projektu oraz jego potencjał (na podstawie przedstawionego wykazu zasobów finansowych/kadrowych/technicznych/organizacyjnych) (1-4 pkt),</w:t>
            </w:r>
          </w:p>
        </w:tc>
      </w:tr>
      <w:tr w:rsidR="00A92667" w:rsidTr="00F41004">
        <w:trPr>
          <w:cantSplit/>
          <w:jc w:val="center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pStyle w:val="Akapitzlist"/>
              <w:tabs>
                <w:tab w:val="left" w:pos="465"/>
              </w:tabs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Uzasadnienie: (kadra legitymująca się doświadczeniem, sprzęt techniczny, posiadana infrastruktura, potencjał finansowy itp.):</w:t>
            </w:r>
          </w:p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2667" w:rsidTr="00F41004">
        <w:trPr>
          <w:cantSplit/>
          <w:jc w:val="center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A92667">
            <w:pPr>
              <w:pStyle w:val="Akapitzlist"/>
              <w:numPr>
                <w:ilvl w:val="0"/>
                <w:numId w:val="3"/>
              </w:num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3" w:type="dxa"/>
            </w:tcMar>
            <w:vAlign w:val="center"/>
          </w:tcPr>
          <w:p w:rsidR="00A92667" w:rsidRDefault="00A92667" w:rsidP="00F410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Doświadczenie w realizacji projektów o podobnym charakterze (0-2 pkt):</w:t>
            </w:r>
          </w:p>
          <w:p w:rsidR="00A92667" w:rsidRDefault="00A92667" w:rsidP="00A92667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ind w:left="550" w:hanging="284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 wykazano projektu/przedsięwzięcia realizowanego samodzielnie lub w partnerstwie w formie projektów współfinansowanych ze środków zewnętrznych wdrażanych w okresie ostatnich 5 lat  (0 pkt), </w:t>
            </w:r>
          </w:p>
          <w:p w:rsidR="00A92667" w:rsidRDefault="00A92667" w:rsidP="00A92667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ind w:left="550" w:hanging="284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Wykazano jeden projekt/przedsięwzięcie realizowane samodzielnie lub w partnerstwie w formie projektów współfinansowanych ze środków wdrażanych w okresie ostatnich 5 lat (1 pkt), </w:t>
            </w:r>
          </w:p>
          <w:p w:rsidR="00A92667" w:rsidRDefault="00A92667" w:rsidP="00A92667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ind w:left="55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Wykazano co najmniej trzy projekty/przedsięwzięcia  realizowane samodzielnie lub w partnerstwie w formie projektów współfinansowanych ze środków zewnętrznych wdrażanych w okresie ostatnich 5 lat (2 pkt)</w:t>
            </w:r>
          </w:p>
        </w:tc>
      </w:tr>
      <w:tr w:rsidR="00A92667" w:rsidTr="00F41004">
        <w:trPr>
          <w:cantSplit/>
          <w:jc w:val="center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pStyle w:val="Akapitzlist"/>
              <w:tabs>
                <w:tab w:val="left" w:pos="465"/>
              </w:tabs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667" w:rsidTr="00F41004">
        <w:trPr>
          <w:cantSplit/>
          <w:jc w:val="center"/>
        </w:trPr>
        <w:tc>
          <w:tcPr>
            <w:tcW w:w="11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pStyle w:val="Akapitzlist"/>
              <w:tabs>
                <w:tab w:val="left" w:pos="465"/>
              </w:tabs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29. </w:t>
            </w:r>
          </w:p>
        </w:tc>
        <w:tc>
          <w:tcPr>
            <w:tcW w:w="843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Doświadczenie w realizacji usług społecznych (0-2pkt):</w:t>
            </w:r>
          </w:p>
          <w:p w:rsidR="00A92667" w:rsidRDefault="00A92667" w:rsidP="00A92667">
            <w:pPr>
              <w:numPr>
                <w:ilvl w:val="0"/>
                <w:numId w:val="7"/>
              </w:num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wykazano doświadczenia w zakresie usług społecznych (0 pkt)</w:t>
            </w:r>
          </w:p>
          <w:p w:rsidR="00A92667" w:rsidRDefault="00A92667" w:rsidP="00A92667">
            <w:pPr>
              <w:numPr>
                <w:ilvl w:val="0"/>
                <w:numId w:val="7"/>
              </w:num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_DdeLink__451_183601484"/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>Ocenie podlega zakres usług społecznych realizowanych przez potencjalnego partnera (1-2 pkt)</w:t>
            </w:r>
          </w:p>
        </w:tc>
      </w:tr>
      <w:tr w:rsidR="00A92667" w:rsidTr="00F41004">
        <w:trPr>
          <w:cantSplit/>
          <w:jc w:val="center"/>
        </w:trPr>
        <w:tc>
          <w:tcPr>
            <w:tcW w:w="11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pStyle w:val="Akapitzlist"/>
              <w:tabs>
                <w:tab w:val="left" w:pos="465"/>
              </w:tabs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:rsidR="00A92667" w:rsidRDefault="00A92667" w:rsidP="00F41004">
            <w:pPr>
              <w:pStyle w:val="Akapitzlist"/>
              <w:tabs>
                <w:tab w:val="left" w:pos="465"/>
              </w:tabs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:rsidR="00A92667" w:rsidRDefault="00A92667" w:rsidP="00F41004">
            <w:pPr>
              <w:pStyle w:val="Akapitzlist"/>
              <w:tabs>
                <w:tab w:val="left" w:pos="465"/>
              </w:tabs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:rsidR="00A92667" w:rsidRDefault="00A92667" w:rsidP="00F41004">
            <w:pPr>
              <w:pStyle w:val="Akapitzlist"/>
              <w:tabs>
                <w:tab w:val="left" w:pos="465"/>
              </w:tabs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:rsidR="00A92667" w:rsidRDefault="00A92667" w:rsidP="00F41004">
            <w:pPr>
              <w:pStyle w:val="Akapitzlist"/>
              <w:tabs>
                <w:tab w:val="left" w:pos="465"/>
              </w:tabs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:rsidR="00A92667" w:rsidRDefault="00A92667" w:rsidP="00F41004">
            <w:pPr>
              <w:pStyle w:val="Akapitzlist"/>
              <w:tabs>
                <w:tab w:val="left" w:pos="465"/>
              </w:tabs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92667" w:rsidRDefault="00A92667" w:rsidP="00F41004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2667" w:rsidRDefault="00A92667" w:rsidP="00A92667">
      <w:pPr>
        <w:tabs>
          <w:tab w:val="left" w:pos="465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:rsidR="00A92667" w:rsidRDefault="00A92667" w:rsidP="00A92667">
      <w:pPr>
        <w:tabs>
          <w:tab w:val="left" w:pos="465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:rsidR="00A92667" w:rsidRDefault="00A92667" w:rsidP="00A92667">
      <w:pPr>
        <w:spacing w:after="0" w:line="240" w:lineRule="auto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…………………………….……………………………...</w:t>
      </w:r>
    </w:p>
    <w:p w:rsidR="00A92667" w:rsidRDefault="00A92667" w:rsidP="00A92667">
      <w:pPr>
        <w:spacing w:after="0" w:line="240" w:lineRule="auto"/>
        <w:ind w:left="396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(Data i podpis osoby upoważnionej)</w:t>
      </w:r>
    </w:p>
    <w:p w:rsidR="00A92667" w:rsidRDefault="00A92667" w:rsidP="00A92667">
      <w:pPr>
        <w:spacing w:after="0" w:line="240" w:lineRule="auto"/>
        <w:ind w:left="3969"/>
        <w:jc w:val="center"/>
        <w:rPr>
          <w:rFonts w:ascii="Times New Roman" w:hAnsi="Times New Roman" w:cs="Times New Roman"/>
          <w:sz w:val="16"/>
          <w:szCs w:val="16"/>
        </w:rPr>
      </w:pPr>
    </w:p>
    <w:p w:rsidR="00A92667" w:rsidRDefault="00A92667" w:rsidP="00A92667">
      <w:pPr>
        <w:spacing w:after="0" w:line="240" w:lineRule="auto"/>
        <w:ind w:left="3969"/>
        <w:jc w:val="center"/>
        <w:rPr>
          <w:rFonts w:ascii="Times New Roman" w:hAnsi="Times New Roman" w:cs="Times New Roman"/>
          <w:sz w:val="16"/>
          <w:szCs w:val="16"/>
        </w:rPr>
      </w:pPr>
    </w:p>
    <w:p w:rsidR="00A92667" w:rsidRDefault="00A92667" w:rsidP="00A92667">
      <w:pPr>
        <w:spacing w:after="0" w:line="240" w:lineRule="auto"/>
        <w:ind w:left="3969"/>
        <w:jc w:val="center"/>
        <w:rPr>
          <w:rFonts w:ascii="Times New Roman" w:hAnsi="Times New Roman" w:cs="Times New Roman"/>
          <w:sz w:val="16"/>
          <w:szCs w:val="16"/>
        </w:rPr>
      </w:pPr>
    </w:p>
    <w:p w:rsidR="00A92667" w:rsidRDefault="00A92667" w:rsidP="00A92667">
      <w:pPr>
        <w:spacing w:after="0" w:line="240" w:lineRule="auto"/>
        <w:ind w:left="3969"/>
        <w:jc w:val="center"/>
        <w:rPr>
          <w:rFonts w:ascii="Times New Roman" w:hAnsi="Times New Roman" w:cs="Times New Roman"/>
          <w:sz w:val="16"/>
          <w:szCs w:val="16"/>
        </w:rPr>
      </w:pPr>
    </w:p>
    <w:p w:rsidR="00A92667" w:rsidRDefault="00A92667" w:rsidP="00A92667">
      <w:pPr>
        <w:spacing w:after="0" w:line="240" w:lineRule="auto"/>
        <w:ind w:left="3969"/>
        <w:jc w:val="center"/>
        <w:rPr>
          <w:rFonts w:ascii="Times New Roman" w:hAnsi="Times New Roman" w:cs="Times New Roman"/>
          <w:sz w:val="16"/>
          <w:szCs w:val="16"/>
        </w:rPr>
      </w:pPr>
    </w:p>
    <w:p w:rsidR="00A92667" w:rsidRDefault="00A92667" w:rsidP="00A92667">
      <w:pPr>
        <w:spacing w:after="0" w:line="240" w:lineRule="auto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…………………………….……………………………...</w:t>
      </w:r>
    </w:p>
    <w:p w:rsidR="00A92667" w:rsidRDefault="00A92667" w:rsidP="00A92667">
      <w:pPr>
        <w:spacing w:after="0" w:line="240" w:lineRule="auto"/>
        <w:ind w:left="396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(Data i podpis osoby upoważnionej)</w:t>
      </w:r>
    </w:p>
    <w:p w:rsidR="00A92667" w:rsidRDefault="00A92667" w:rsidP="00A92667">
      <w:pPr>
        <w:tabs>
          <w:tab w:val="left" w:pos="465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:rsidR="00A92667" w:rsidRDefault="00A92667" w:rsidP="00A92667">
      <w:pPr>
        <w:tabs>
          <w:tab w:val="left" w:pos="465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:rsidR="00A92667" w:rsidRDefault="00A92667" w:rsidP="00A92667">
      <w:pPr>
        <w:tabs>
          <w:tab w:val="left" w:pos="465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:rsidR="00A92667" w:rsidRDefault="00A92667" w:rsidP="00A92667">
      <w:pPr>
        <w:tabs>
          <w:tab w:val="left" w:pos="465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:rsidR="00A92667" w:rsidRDefault="00A92667" w:rsidP="00A92667">
      <w:pPr>
        <w:tabs>
          <w:tab w:val="left" w:pos="465"/>
        </w:tabs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Załączniki do oferty:</w:t>
      </w:r>
    </w:p>
    <w:p w:rsidR="00A92667" w:rsidRDefault="00A92667" w:rsidP="00A92667">
      <w:pPr>
        <w:widowControl w:val="0"/>
        <w:numPr>
          <w:ilvl w:val="0"/>
          <w:numId w:val="2"/>
        </w:numPr>
        <w:tabs>
          <w:tab w:val="left" w:pos="465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……………………………;</w:t>
      </w:r>
    </w:p>
    <w:p w:rsidR="00A92667" w:rsidRDefault="00A92667" w:rsidP="00A92667">
      <w:pPr>
        <w:widowControl w:val="0"/>
        <w:numPr>
          <w:ilvl w:val="0"/>
          <w:numId w:val="2"/>
        </w:numPr>
        <w:tabs>
          <w:tab w:val="left" w:pos="465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……………………………;</w:t>
      </w:r>
    </w:p>
    <w:p w:rsidR="00A92667" w:rsidRDefault="00A92667" w:rsidP="00A92667">
      <w:pPr>
        <w:widowControl w:val="0"/>
        <w:numPr>
          <w:ilvl w:val="0"/>
          <w:numId w:val="2"/>
        </w:numPr>
        <w:tabs>
          <w:tab w:val="left" w:pos="465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……………………………;</w:t>
      </w:r>
    </w:p>
    <w:p w:rsidR="00A92667" w:rsidRDefault="00A92667" w:rsidP="00A92667">
      <w:pPr>
        <w:widowControl w:val="0"/>
        <w:numPr>
          <w:ilvl w:val="0"/>
          <w:numId w:val="2"/>
        </w:numPr>
        <w:tabs>
          <w:tab w:val="left" w:pos="465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</w:p>
    <w:p w:rsidR="00A92667" w:rsidRDefault="00A92667" w:rsidP="00A92667">
      <w:pPr>
        <w:spacing w:after="0"/>
        <w:jc w:val="both"/>
      </w:pPr>
    </w:p>
    <w:p w:rsidR="009A6B92" w:rsidRDefault="009A6B92"/>
    <w:sectPr w:rsidR="009A6B92" w:rsidSect="00831D36">
      <w:headerReference w:type="default" r:id="rId5"/>
      <w:pgSz w:w="11906" w:h="16838"/>
      <w:pgMar w:top="1969" w:right="1417" w:bottom="1417" w:left="1417" w:header="1417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90B" w:rsidRDefault="00A92667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96A92"/>
    <w:multiLevelType w:val="multilevel"/>
    <w:tmpl w:val="5130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95E245F"/>
    <w:multiLevelType w:val="multilevel"/>
    <w:tmpl w:val="FF54BFF6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70A73"/>
    <w:multiLevelType w:val="multilevel"/>
    <w:tmpl w:val="071874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DF0835"/>
    <w:multiLevelType w:val="multilevel"/>
    <w:tmpl w:val="2CA2C51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972669"/>
    <w:multiLevelType w:val="multilevel"/>
    <w:tmpl w:val="9CD4046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BF35A92"/>
    <w:multiLevelType w:val="multilevel"/>
    <w:tmpl w:val="B93EEE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CC440E6"/>
    <w:multiLevelType w:val="multilevel"/>
    <w:tmpl w:val="FF7E21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67"/>
    <w:rsid w:val="009A6B92"/>
    <w:rsid w:val="00A9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A830"/>
  <w15:chartTrackingRefBased/>
  <w15:docId w15:val="{7446BBA0-6711-4427-8AFD-D8253102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667"/>
    <w:pPr>
      <w:spacing w:after="200" w:line="276" w:lineRule="auto"/>
    </w:pPr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A92667"/>
  </w:style>
  <w:style w:type="paragraph" w:styleId="Akapitzlist">
    <w:name w:val="List Paragraph"/>
    <w:basedOn w:val="Normalny"/>
    <w:link w:val="AkapitzlistZnak"/>
    <w:uiPriority w:val="34"/>
    <w:qFormat/>
    <w:rsid w:val="00A92667"/>
    <w:pPr>
      <w:ind w:left="720"/>
      <w:contextualSpacing/>
    </w:pPr>
    <w:rPr>
      <w:rFonts w:eastAsiaTheme="minorHAnsi"/>
      <w:color w:val="auto"/>
      <w:lang w:eastAsia="en-US"/>
    </w:rPr>
  </w:style>
  <w:style w:type="paragraph" w:styleId="Bezodstpw">
    <w:name w:val="No Spacing"/>
    <w:uiPriority w:val="1"/>
    <w:qFormat/>
    <w:rsid w:val="00A92667"/>
    <w:pPr>
      <w:spacing w:after="0" w:line="240" w:lineRule="auto"/>
    </w:pPr>
    <w:rPr>
      <w:rFonts w:eastAsia="Calibri" w:cs="Times New Roman"/>
      <w:color w:val="00000A"/>
    </w:rPr>
  </w:style>
  <w:style w:type="paragraph" w:customStyle="1" w:styleId="Gwka">
    <w:name w:val="Główka"/>
    <w:basedOn w:val="Normalny"/>
    <w:rsid w:val="00A92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2564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Stary Targ Stary Targ</dc:creator>
  <cp:keywords/>
  <dc:description/>
  <cp:lastModifiedBy>Urząd Gminy Stary Targ Stary Targ</cp:lastModifiedBy>
  <cp:revision>1</cp:revision>
  <dcterms:created xsi:type="dcterms:W3CDTF">2020-02-19T13:06:00Z</dcterms:created>
  <dcterms:modified xsi:type="dcterms:W3CDTF">2020-02-19T13:06:00Z</dcterms:modified>
</cp:coreProperties>
</file>